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5473" w14:textId="77777777" w:rsidR="00C2704B" w:rsidRDefault="00C2704B" w:rsidP="00C2704B">
      <w:pPr>
        <w:pStyle w:val="BodyText"/>
        <w:spacing w:line="247" w:lineRule="auto"/>
        <w:ind w:left="2916" w:right="3890"/>
        <w:jc w:val="center"/>
        <w:rPr>
          <w:rFonts w:ascii="Gill Sans MT"/>
        </w:rPr>
      </w:pPr>
      <w:r>
        <w:rPr>
          <w:rFonts w:ascii="Gill Sans MT"/>
          <w:w w:val="110"/>
        </w:rPr>
        <w:t>Planning</w:t>
      </w:r>
      <w:r>
        <w:rPr>
          <w:rFonts w:ascii="Gill Sans MT"/>
          <w:spacing w:val="-19"/>
          <w:w w:val="110"/>
        </w:rPr>
        <w:t xml:space="preserve"> </w:t>
      </w:r>
      <w:r>
        <w:rPr>
          <w:rFonts w:ascii="Gill Sans MT"/>
          <w:w w:val="110"/>
        </w:rPr>
        <w:t xml:space="preserve">Commission </w:t>
      </w:r>
      <w:r>
        <w:rPr>
          <w:rFonts w:ascii="Gill Sans MT"/>
          <w:spacing w:val="-2"/>
          <w:w w:val="110"/>
        </w:rPr>
        <w:t>Minutes</w:t>
      </w:r>
    </w:p>
    <w:p w14:paraId="5FE7A18F" w14:textId="77777777" w:rsidR="00C2704B" w:rsidRDefault="00C2704B" w:rsidP="00C2704B">
      <w:pPr>
        <w:pStyle w:val="BodyText"/>
        <w:spacing w:before="3"/>
        <w:ind w:left="2916" w:right="3896"/>
        <w:jc w:val="center"/>
        <w:rPr>
          <w:rFonts w:ascii="Gill Sans MT"/>
        </w:rPr>
      </w:pPr>
      <w:r>
        <w:rPr>
          <w:rFonts w:ascii="Gill Sans MT"/>
        </w:rPr>
        <w:t>December 20, 2023</w:t>
      </w:r>
    </w:p>
    <w:p w14:paraId="542DC65C" w14:textId="77777777" w:rsidR="00C2704B" w:rsidRDefault="00C2704B" w:rsidP="00C2704B">
      <w:pPr>
        <w:pStyle w:val="BodyText"/>
        <w:spacing w:before="9"/>
        <w:ind w:left="2916" w:right="3893"/>
        <w:jc w:val="center"/>
        <w:rPr>
          <w:rFonts w:ascii="Gill Sans MT"/>
        </w:rPr>
      </w:pPr>
      <w:r>
        <w:rPr>
          <w:rFonts w:ascii="Gill Sans MT"/>
          <w:w w:val="110"/>
        </w:rPr>
        <w:t>6:00</w:t>
      </w:r>
      <w:r>
        <w:rPr>
          <w:rFonts w:ascii="Gill Sans MT"/>
          <w:spacing w:val="-14"/>
          <w:w w:val="110"/>
        </w:rPr>
        <w:t xml:space="preserve"> </w:t>
      </w:r>
      <w:r>
        <w:rPr>
          <w:rFonts w:ascii="Gill Sans MT"/>
          <w:spacing w:val="-4"/>
          <w:w w:val="110"/>
        </w:rPr>
        <w:t>P.M.</w:t>
      </w:r>
    </w:p>
    <w:p w14:paraId="7B1FA856" w14:textId="77777777" w:rsidR="00C2704B" w:rsidRDefault="00C2704B" w:rsidP="00C2704B">
      <w:pPr>
        <w:pStyle w:val="BodyText"/>
        <w:rPr>
          <w:rFonts w:ascii="Gill Sans MT"/>
        </w:rPr>
      </w:pPr>
    </w:p>
    <w:p w14:paraId="0889E12F" w14:textId="77777777" w:rsidR="00C2704B" w:rsidRDefault="00C2704B" w:rsidP="00C2704B">
      <w:pPr>
        <w:pStyle w:val="BodyText"/>
        <w:spacing w:before="27"/>
        <w:rPr>
          <w:rFonts w:ascii="Gill Sans MT"/>
        </w:rPr>
      </w:pPr>
    </w:p>
    <w:p w14:paraId="2C9077F4" w14:textId="77777777" w:rsidR="00C2704B" w:rsidRDefault="00C2704B" w:rsidP="00C2704B">
      <w:pPr>
        <w:ind w:left="120"/>
        <w:rPr>
          <w:rFonts w:ascii="Trebuchet MS"/>
          <w:b/>
          <w:sz w:val="24"/>
        </w:rPr>
      </w:pPr>
      <w:bookmarkStart w:id="0" w:name="CALL_TO_ORDER"/>
      <w:bookmarkEnd w:id="0"/>
      <w:r>
        <w:rPr>
          <w:rFonts w:ascii="Trebuchet MS"/>
          <w:b/>
          <w:sz w:val="24"/>
          <w:u w:val="single"/>
        </w:rPr>
        <w:t>CALL</w:t>
      </w:r>
      <w:r>
        <w:rPr>
          <w:rFonts w:ascii="Trebuchet MS"/>
          <w:b/>
          <w:spacing w:val="-15"/>
          <w:sz w:val="24"/>
          <w:u w:val="single"/>
        </w:rPr>
        <w:t xml:space="preserve"> </w:t>
      </w:r>
      <w:r>
        <w:rPr>
          <w:rFonts w:ascii="Trebuchet MS"/>
          <w:b/>
          <w:sz w:val="24"/>
          <w:u w:val="single"/>
        </w:rPr>
        <w:t>TO</w:t>
      </w:r>
      <w:r>
        <w:rPr>
          <w:rFonts w:ascii="Trebuchet MS"/>
          <w:b/>
          <w:spacing w:val="-13"/>
          <w:sz w:val="24"/>
          <w:u w:val="single"/>
        </w:rPr>
        <w:t xml:space="preserve"> </w:t>
      </w:r>
      <w:r>
        <w:rPr>
          <w:rFonts w:ascii="Trebuchet MS"/>
          <w:b/>
          <w:spacing w:val="-4"/>
          <w:sz w:val="24"/>
          <w:u w:val="single"/>
        </w:rPr>
        <w:t>ORDER</w:t>
      </w:r>
    </w:p>
    <w:p w14:paraId="3D56A81A" w14:textId="77777777" w:rsidR="00C2704B" w:rsidRDefault="00C2704B" w:rsidP="00C2704B">
      <w:pPr>
        <w:pStyle w:val="Title"/>
        <w:numPr>
          <w:ilvl w:val="0"/>
          <w:numId w:val="1"/>
        </w:numPr>
        <w:tabs>
          <w:tab w:val="left" w:pos="1529"/>
          <w:tab w:val="left" w:pos="1531"/>
        </w:tabs>
        <w:ind w:right="765"/>
      </w:pPr>
      <w:r>
        <w:t>Approval</w:t>
      </w:r>
      <w:r>
        <w:rPr>
          <w:spacing w:val="-1"/>
        </w:rPr>
        <w:t xml:space="preserve"> </w:t>
      </w:r>
      <w:r>
        <w:t>of</w:t>
      </w:r>
      <w:r>
        <w:rPr>
          <w:spacing w:val="-4"/>
        </w:rPr>
        <w:t xml:space="preserve"> </w:t>
      </w:r>
      <w:r>
        <w:t>Agenda:</w:t>
      </w:r>
      <w:r>
        <w:rPr>
          <w:spacing w:val="-4"/>
        </w:rPr>
        <w:t xml:space="preserve"> </w:t>
      </w:r>
      <w:r>
        <w:t>After</w:t>
      </w:r>
      <w:r>
        <w:rPr>
          <w:spacing w:val="-5"/>
        </w:rPr>
        <w:t xml:space="preserve"> </w:t>
      </w:r>
      <w:r>
        <w:t>a</w:t>
      </w:r>
      <w:r>
        <w:rPr>
          <w:spacing w:val="-5"/>
        </w:rPr>
        <w:t xml:space="preserve"> </w:t>
      </w:r>
      <w:r>
        <w:t>motion</w:t>
      </w:r>
      <w:r>
        <w:rPr>
          <w:spacing w:val="-4"/>
        </w:rPr>
        <w:t xml:space="preserve"> </w:t>
      </w:r>
      <w:r>
        <w:t>duly</w:t>
      </w:r>
      <w:r>
        <w:rPr>
          <w:spacing w:val="-3"/>
        </w:rPr>
        <w:t xml:space="preserve"> </w:t>
      </w:r>
      <w:r>
        <w:t>made</w:t>
      </w:r>
      <w:r>
        <w:rPr>
          <w:spacing w:val="-2"/>
        </w:rPr>
        <w:t xml:space="preserve"> </w:t>
      </w:r>
      <w:r>
        <w:t>and</w:t>
      </w:r>
      <w:r>
        <w:rPr>
          <w:spacing w:val="-4"/>
        </w:rPr>
        <w:t xml:space="preserve"> </w:t>
      </w:r>
      <w:r>
        <w:t>seconded,</w:t>
      </w:r>
      <w:r>
        <w:rPr>
          <w:spacing w:val="-4"/>
        </w:rPr>
        <w:t xml:space="preserve"> </w:t>
      </w:r>
      <w:r>
        <w:t>the</w:t>
      </w:r>
      <w:r>
        <w:rPr>
          <w:spacing w:val="-4"/>
        </w:rPr>
        <w:t xml:space="preserve"> </w:t>
      </w:r>
      <w:r>
        <w:t>Planning Commission voted unanimously to approve the agenda.</w:t>
      </w:r>
    </w:p>
    <w:p w14:paraId="407BCCD4" w14:textId="77777777" w:rsidR="00C2704B" w:rsidRDefault="00C2704B" w:rsidP="00C2704B">
      <w:pPr>
        <w:pStyle w:val="Title"/>
        <w:tabs>
          <w:tab w:val="left" w:pos="1528"/>
          <w:tab w:val="left" w:pos="1530"/>
        </w:tabs>
        <w:spacing w:before="6"/>
        <w:ind w:firstLine="0"/>
      </w:pPr>
    </w:p>
    <w:p w14:paraId="686DC39E" w14:textId="77777777" w:rsidR="00C2704B" w:rsidRDefault="00C2704B" w:rsidP="00C2704B">
      <w:pPr>
        <w:pStyle w:val="BodyText"/>
        <w:spacing w:before="281"/>
        <w:rPr>
          <w:rFonts w:ascii="Gill Sans MT"/>
          <w:sz w:val="25"/>
        </w:rPr>
      </w:pPr>
    </w:p>
    <w:p w14:paraId="55F68619" w14:textId="77777777" w:rsidR="00C2704B" w:rsidRDefault="00C2704B" w:rsidP="00C2704B">
      <w:pPr>
        <w:pStyle w:val="Heading1"/>
        <w:spacing w:before="1"/>
        <w:rPr>
          <w:rFonts w:ascii="Trebuchet MS"/>
        </w:rPr>
      </w:pPr>
      <w:bookmarkStart w:id="1" w:name="NEW_BUSINESS"/>
      <w:bookmarkEnd w:id="1"/>
      <w:r>
        <w:rPr>
          <w:rFonts w:ascii="Trebuchet MS"/>
          <w:u w:val="single"/>
        </w:rPr>
        <w:t>NEW</w:t>
      </w:r>
      <w:r>
        <w:rPr>
          <w:rFonts w:ascii="Trebuchet MS"/>
          <w:spacing w:val="-11"/>
          <w:u w:val="single"/>
        </w:rPr>
        <w:t xml:space="preserve"> </w:t>
      </w:r>
      <w:r>
        <w:rPr>
          <w:rFonts w:ascii="Trebuchet MS"/>
          <w:spacing w:val="-2"/>
          <w:u w:val="single"/>
        </w:rPr>
        <w:t>BUSINESS</w:t>
      </w:r>
    </w:p>
    <w:p w14:paraId="6D835707" w14:textId="77777777" w:rsidR="00C2704B" w:rsidRDefault="00C2704B" w:rsidP="00C2704B">
      <w:pPr>
        <w:spacing w:before="162"/>
        <w:ind w:left="720"/>
        <w:rPr>
          <w:rFonts w:ascii="Gill Sans MT"/>
        </w:rPr>
      </w:pPr>
      <w:r w:rsidRPr="008B1413">
        <w:rPr>
          <w:rFonts w:ascii="Gill Sans MT"/>
        </w:rPr>
        <w:t xml:space="preserve">Case RZ23-00004 Applicant: Blue River Development (c/o Alliance Engineering &amp; Planning) Address: 0 6th Street, AU11 066 &amp; AU11 152 The applicant has </w:t>
      </w:r>
      <w:proofErr w:type="gramStart"/>
      <w:r w:rsidRPr="008B1413">
        <w:rPr>
          <w:rFonts w:ascii="Gill Sans MT"/>
        </w:rPr>
        <w:t>submitted an application</w:t>
      </w:r>
      <w:proofErr w:type="gramEnd"/>
      <w:r w:rsidRPr="008B1413">
        <w:rPr>
          <w:rFonts w:ascii="Gill Sans MT"/>
        </w:rPr>
        <w:t xml:space="preserve"> for a modification to the conceptual master development plan (17.90.206) for the Auburn Municipal Development (Ordinance 20-014).  The applicant seeks modify the conceptual master plan to develop 169 unit attached &amp; detached single family residential units on the subject parcels.</w:t>
      </w:r>
    </w:p>
    <w:p w14:paraId="62AEA199" w14:textId="77777777" w:rsidR="00C2704B" w:rsidRDefault="00C2704B" w:rsidP="00C2704B">
      <w:pPr>
        <w:spacing w:before="162"/>
        <w:rPr>
          <w:rFonts w:ascii="Gill Sans MT"/>
          <w:spacing w:val="-2"/>
        </w:rPr>
      </w:pPr>
      <w:r>
        <w:rPr>
          <w:rFonts w:ascii="Gill Sans MT"/>
        </w:rPr>
        <w:t xml:space="preserve">            Staff</w:t>
      </w:r>
      <w:r>
        <w:rPr>
          <w:rFonts w:ascii="Gill Sans MT"/>
          <w:spacing w:val="-7"/>
        </w:rPr>
        <w:t xml:space="preserve"> </w:t>
      </w:r>
      <w:r>
        <w:rPr>
          <w:rFonts w:ascii="Gill Sans MT"/>
        </w:rPr>
        <w:t>presented</w:t>
      </w:r>
      <w:r>
        <w:rPr>
          <w:rFonts w:ascii="Gill Sans MT"/>
          <w:spacing w:val="-6"/>
        </w:rPr>
        <w:t xml:space="preserve"> </w:t>
      </w:r>
      <w:r>
        <w:rPr>
          <w:rFonts w:ascii="Gill Sans MT"/>
        </w:rPr>
        <w:t>the</w:t>
      </w:r>
      <w:r>
        <w:rPr>
          <w:rFonts w:ascii="Gill Sans MT"/>
          <w:spacing w:val="-7"/>
        </w:rPr>
        <w:t xml:space="preserve"> </w:t>
      </w:r>
      <w:r>
        <w:rPr>
          <w:rFonts w:ascii="Gill Sans MT"/>
        </w:rPr>
        <w:t>application:</w:t>
      </w:r>
      <w:r>
        <w:rPr>
          <w:rFonts w:ascii="Gill Sans MT"/>
          <w:spacing w:val="-5"/>
        </w:rPr>
        <w:t xml:space="preserve"> </w:t>
      </w:r>
      <w:r>
        <w:rPr>
          <w:rFonts w:ascii="Gill Sans MT"/>
        </w:rPr>
        <w:t>Sarah</w:t>
      </w:r>
      <w:r>
        <w:rPr>
          <w:rFonts w:ascii="Gill Sans MT"/>
          <w:spacing w:val="-4"/>
        </w:rPr>
        <w:t xml:space="preserve"> </w:t>
      </w:r>
      <w:r>
        <w:rPr>
          <w:rFonts w:ascii="Gill Sans MT"/>
          <w:spacing w:val="-2"/>
        </w:rPr>
        <w:t>McQuade.</w:t>
      </w:r>
    </w:p>
    <w:p w14:paraId="607A66BD" w14:textId="77777777" w:rsidR="00C2704B" w:rsidRDefault="00C2704B" w:rsidP="00C2704B">
      <w:pPr>
        <w:pStyle w:val="BodyText"/>
        <w:spacing w:line="252" w:lineRule="auto"/>
        <w:ind w:right="99"/>
        <w:jc w:val="both"/>
      </w:pPr>
      <w:r>
        <w:t xml:space="preserve">        </w:t>
      </w:r>
    </w:p>
    <w:p w14:paraId="52C439AD" w14:textId="77777777" w:rsidR="00C2704B" w:rsidRDefault="00C2704B" w:rsidP="00C2704B">
      <w:pPr>
        <w:pStyle w:val="BodyText"/>
        <w:spacing w:line="252" w:lineRule="auto"/>
        <w:ind w:right="99"/>
        <w:jc w:val="both"/>
      </w:pPr>
      <w:r>
        <w:t xml:space="preserve">      The Applicant’s representative, Geoffrey Reid, spoke on behalf Blue River Development</w:t>
      </w:r>
    </w:p>
    <w:p w14:paraId="4CE57398" w14:textId="77777777" w:rsidR="00C2704B" w:rsidRDefault="00C2704B" w:rsidP="00C2704B">
      <w:pPr>
        <w:spacing w:line="252" w:lineRule="auto"/>
        <w:jc w:val="both"/>
      </w:pPr>
    </w:p>
    <w:p w14:paraId="19906E94" w14:textId="77777777" w:rsidR="00C2704B" w:rsidRDefault="00C2704B" w:rsidP="00C2704B">
      <w:pPr>
        <w:pStyle w:val="ListParagraph"/>
        <w:widowControl/>
        <w:numPr>
          <w:ilvl w:val="0"/>
          <w:numId w:val="2"/>
        </w:numPr>
        <w:autoSpaceDE/>
        <w:autoSpaceDN/>
        <w:rPr>
          <w:rFonts w:ascii="Calibri" w:eastAsia="Times New Roman" w:hAnsi="Calibri" w:cs="Calibri"/>
        </w:rPr>
      </w:pPr>
      <w:r>
        <w:rPr>
          <w:rFonts w:eastAsia="Times New Roman"/>
        </w:rPr>
        <w:t xml:space="preserve">Lot width changes - Based on the feedback for some master down floorplans, we widened the lots on the rear exterior front entry detached lots to accommodate a floor plan with single story living components.  We lost some units when we made this change and added some additional townhome units around the amenity so that our unit count was </w:t>
      </w:r>
      <w:proofErr w:type="gramStart"/>
      <w:r>
        <w:rPr>
          <w:rFonts w:eastAsia="Times New Roman"/>
        </w:rPr>
        <w:t>similar to</w:t>
      </w:r>
      <w:proofErr w:type="gramEnd"/>
      <w:r>
        <w:rPr>
          <w:rFonts w:eastAsia="Times New Roman"/>
        </w:rPr>
        <w:t xml:space="preserve"> previously submitted.  We are now at 170 </w:t>
      </w:r>
      <w:proofErr w:type="gramStart"/>
      <w:r>
        <w:rPr>
          <w:rFonts w:eastAsia="Times New Roman"/>
        </w:rPr>
        <w:t>lots</w:t>
      </w:r>
      <w:proofErr w:type="gramEnd"/>
      <w:r>
        <w:rPr>
          <w:rFonts w:eastAsia="Times New Roman"/>
        </w:rPr>
        <w:t xml:space="preserve"> up from our previous submittal of 169 lots.</w:t>
      </w:r>
    </w:p>
    <w:p w14:paraId="54EEEDDE" w14:textId="77777777" w:rsidR="00C2704B" w:rsidRDefault="00C2704B" w:rsidP="00C2704B">
      <w:pPr>
        <w:pStyle w:val="ListParagraph"/>
        <w:widowControl/>
        <w:numPr>
          <w:ilvl w:val="1"/>
          <w:numId w:val="2"/>
        </w:numPr>
        <w:autoSpaceDE/>
        <w:autoSpaceDN/>
        <w:rPr>
          <w:rFonts w:eastAsia="Times New Roman"/>
        </w:rPr>
      </w:pPr>
      <w:r>
        <w:rPr>
          <w:rFonts w:eastAsia="Times New Roman"/>
        </w:rPr>
        <w:t xml:space="preserve">Front entry detached lots changed from 34’ wide lots to 40’ lots; unit count changed from 51 to </w:t>
      </w:r>
      <w:proofErr w:type="gramStart"/>
      <w:r>
        <w:rPr>
          <w:rFonts w:eastAsia="Times New Roman"/>
        </w:rPr>
        <w:t>43</w:t>
      </w:r>
      <w:proofErr w:type="gramEnd"/>
    </w:p>
    <w:p w14:paraId="6D285023" w14:textId="77777777" w:rsidR="00C2704B" w:rsidRDefault="00C2704B" w:rsidP="00C2704B">
      <w:pPr>
        <w:pStyle w:val="ListParagraph"/>
        <w:widowControl/>
        <w:numPr>
          <w:ilvl w:val="1"/>
          <w:numId w:val="2"/>
        </w:numPr>
        <w:autoSpaceDE/>
        <w:autoSpaceDN/>
        <w:rPr>
          <w:rFonts w:eastAsia="Times New Roman"/>
        </w:rPr>
      </w:pPr>
      <w:r>
        <w:rPr>
          <w:rFonts w:eastAsia="Times New Roman"/>
        </w:rPr>
        <w:t xml:space="preserve">Rear entry detached lots changed from 34’ wide lots to 45’ wide lots; unit count changed from 67 to </w:t>
      </w:r>
      <w:proofErr w:type="gramStart"/>
      <w:r>
        <w:rPr>
          <w:rFonts w:eastAsia="Times New Roman"/>
        </w:rPr>
        <w:t>31</w:t>
      </w:r>
      <w:proofErr w:type="gramEnd"/>
    </w:p>
    <w:p w14:paraId="3E973D89" w14:textId="77777777" w:rsidR="00C2704B" w:rsidRDefault="00C2704B" w:rsidP="00C2704B">
      <w:pPr>
        <w:pStyle w:val="ListParagraph"/>
        <w:widowControl/>
        <w:numPr>
          <w:ilvl w:val="1"/>
          <w:numId w:val="2"/>
        </w:numPr>
        <w:autoSpaceDE/>
        <w:autoSpaceDN/>
        <w:rPr>
          <w:rFonts w:eastAsia="Times New Roman"/>
        </w:rPr>
      </w:pPr>
      <w:r>
        <w:rPr>
          <w:rFonts w:eastAsia="Times New Roman"/>
        </w:rPr>
        <w:t xml:space="preserve">Rear entry attached lots remained the same at 20’ wide; unit count changed from 51 to </w:t>
      </w:r>
      <w:proofErr w:type="gramStart"/>
      <w:r>
        <w:rPr>
          <w:rFonts w:eastAsia="Times New Roman"/>
        </w:rPr>
        <w:t>96</w:t>
      </w:r>
      <w:proofErr w:type="gramEnd"/>
    </w:p>
    <w:p w14:paraId="4B207D1F" w14:textId="77777777" w:rsidR="00C2704B" w:rsidRDefault="00C2704B" w:rsidP="00C2704B">
      <w:pPr>
        <w:pStyle w:val="ListParagraph"/>
        <w:widowControl/>
        <w:numPr>
          <w:ilvl w:val="0"/>
          <w:numId w:val="2"/>
        </w:numPr>
        <w:autoSpaceDE/>
        <w:autoSpaceDN/>
        <w:rPr>
          <w:rFonts w:eastAsia="Times New Roman"/>
        </w:rPr>
      </w:pPr>
      <w:r>
        <w:rPr>
          <w:rFonts w:eastAsia="Times New Roman"/>
        </w:rPr>
        <w:t xml:space="preserve">Variance requests – As discussed, we left in the mention of possible needed variances but that they would be approved via separate process </w:t>
      </w:r>
      <w:proofErr w:type="gramStart"/>
      <w:r>
        <w:rPr>
          <w:rFonts w:eastAsia="Times New Roman"/>
        </w:rPr>
        <w:t>if and when</w:t>
      </w:r>
      <w:proofErr w:type="gramEnd"/>
      <w:r>
        <w:rPr>
          <w:rFonts w:eastAsia="Times New Roman"/>
        </w:rPr>
        <w:t xml:space="preserve"> needed.</w:t>
      </w:r>
    </w:p>
    <w:p w14:paraId="79C52876" w14:textId="1FA30F58" w:rsidR="00C2704B" w:rsidRDefault="00C2704B" w:rsidP="00C2704B">
      <w:pPr>
        <w:pStyle w:val="ListParagraph"/>
        <w:widowControl/>
        <w:autoSpaceDE/>
        <w:autoSpaceDN/>
        <w:ind w:left="720" w:firstLine="0"/>
        <w:rPr>
          <w:rFonts w:eastAsia="Times New Roman"/>
        </w:rPr>
      </w:pPr>
    </w:p>
    <w:p w14:paraId="350C2831" w14:textId="43DF7422" w:rsidR="00C2704B" w:rsidRDefault="00C2704B" w:rsidP="00C2704B">
      <w:pPr>
        <w:pStyle w:val="ListParagraph"/>
        <w:widowControl/>
        <w:autoSpaceDE/>
        <w:autoSpaceDN/>
        <w:ind w:left="720" w:firstLine="0"/>
        <w:rPr>
          <w:rFonts w:eastAsia="Times New Roman"/>
        </w:rPr>
      </w:pPr>
      <w:r>
        <w:rPr>
          <w:rFonts w:eastAsia="Times New Roman"/>
        </w:rPr>
        <w:t xml:space="preserve">Opposition:  Silvia Barber, Sabrina Watson, Dwayne Elliott, Susan Long spoke in opposition </w:t>
      </w:r>
      <w:proofErr w:type="gramStart"/>
      <w:r>
        <w:rPr>
          <w:rFonts w:eastAsia="Times New Roman"/>
        </w:rPr>
        <w:t>of</w:t>
      </w:r>
      <w:proofErr w:type="gramEnd"/>
      <w:r>
        <w:rPr>
          <w:rFonts w:eastAsia="Times New Roman"/>
        </w:rPr>
        <w:t xml:space="preserve"> the Approval of the Concept Plan for Blue River.</w:t>
      </w:r>
    </w:p>
    <w:p w14:paraId="672883AA" w14:textId="77777777" w:rsidR="00C2704B" w:rsidRDefault="00C2704B" w:rsidP="00C2704B">
      <w:pPr>
        <w:pStyle w:val="ListParagraph"/>
        <w:widowControl/>
        <w:autoSpaceDE/>
        <w:autoSpaceDN/>
        <w:ind w:left="720" w:firstLine="0"/>
        <w:rPr>
          <w:rFonts w:eastAsia="Times New Roman"/>
        </w:rPr>
      </w:pPr>
    </w:p>
    <w:p w14:paraId="4F3DA65A" w14:textId="09F075C0" w:rsidR="00C2704B" w:rsidRDefault="00C2704B" w:rsidP="00C2704B">
      <w:pPr>
        <w:pStyle w:val="ListParagraph"/>
        <w:widowControl/>
        <w:numPr>
          <w:ilvl w:val="0"/>
          <w:numId w:val="2"/>
        </w:numPr>
        <w:autoSpaceDE/>
        <w:autoSpaceDN/>
        <w:rPr>
          <w:rFonts w:eastAsia="Times New Roman"/>
        </w:rPr>
      </w:pPr>
      <w:r>
        <w:rPr>
          <w:rFonts w:eastAsia="Times New Roman"/>
        </w:rPr>
        <w:t>Geoffery Reid spoke again in Rebuttal explaining further about the design, traffic study, privacy fence on adjacent Carl Property &amp; also Landscape buffer.</w:t>
      </w:r>
    </w:p>
    <w:p w14:paraId="3DEAD008" w14:textId="77777777" w:rsidR="00C2704B" w:rsidRDefault="00C2704B" w:rsidP="00C2704B">
      <w:pPr>
        <w:pStyle w:val="ListParagraph"/>
        <w:widowControl/>
        <w:autoSpaceDE/>
        <w:autoSpaceDN/>
        <w:ind w:left="720" w:firstLine="0"/>
        <w:rPr>
          <w:rFonts w:eastAsia="Times New Roman"/>
        </w:rPr>
      </w:pPr>
    </w:p>
    <w:p w14:paraId="3D126398" w14:textId="3661305E" w:rsidR="00C2704B" w:rsidRDefault="00746B7C" w:rsidP="00C2704B">
      <w:pPr>
        <w:pStyle w:val="ListParagraph"/>
        <w:widowControl/>
        <w:autoSpaceDE/>
        <w:autoSpaceDN/>
        <w:ind w:left="720" w:firstLine="0"/>
        <w:rPr>
          <w:rFonts w:eastAsia="Times New Roman"/>
        </w:rPr>
      </w:pPr>
      <w:r>
        <w:rPr>
          <w:rFonts w:eastAsia="Times New Roman"/>
        </w:rPr>
        <w:t xml:space="preserve">All </w:t>
      </w:r>
      <w:r w:rsidR="00C2704B">
        <w:rPr>
          <w:rFonts w:eastAsia="Times New Roman"/>
        </w:rPr>
        <w:t>Commission Member</w:t>
      </w:r>
      <w:r>
        <w:rPr>
          <w:rFonts w:eastAsia="Times New Roman"/>
        </w:rPr>
        <w:t>s</w:t>
      </w:r>
      <w:r w:rsidR="00C2704B">
        <w:rPr>
          <w:rFonts w:eastAsia="Times New Roman"/>
        </w:rPr>
        <w:t xml:space="preserve"> addressed the applicant, applicant</w:t>
      </w:r>
      <w:r>
        <w:rPr>
          <w:rFonts w:eastAsia="Times New Roman"/>
        </w:rPr>
        <w:t xml:space="preserve"> responded back with the Concept Design is in keeping with the CCD guidelines.</w:t>
      </w:r>
    </w:p>
    <w:p w14:paraId="36AFD906" w14:textId="77777777" w:rsidR="00746B7C" w:rsidRDefault="00746B7C" w:rsidP="00C2704B">
      <w:pPr>
        <w:pStyle w:val="ListParagraph"/>
        <w:widowControl/>
        <w:autoSpaceDE/>
        <w:autoSpaceDN/>
        <w:ind w:left="720" w:firstLine="0"/>
        <w:rPr>
          <w:rFonts w:eastAsia="Times New Roman"/>
        </w:rPr>
      </w:pPr>
    </w:p>
    <w:p w14:paraId="20323C43" w14:textId="510B8136" w:rsidR="00746B7C" w:rsidRDefault="00746B7C" w:rsidP="00C2704B">
      <w:pPr>
        <w:pStyle w:val="ListParagraph"/>
        <w:widowControl/>
        <w:autoSpaceDE/>
        <w:autoSpaceDN/>
        <w:ind w:left="720" w:firstLine="0"/>
        <w:rPr>
          <w:rFonts w:eastAsia="Times New Roman"/>
        </w:rPr>
      </w:pPr>
      <w:r>
        <w:rPr>
          <w:rFonts w:eastAsia="Times New Roman"/>
        </w:rPr>
        <w:lastRenderedPageBreak/>
        <w:t>Chairwoman Skriba read the code for the CCD so that everyone understood: 17.90.201 Intent and Purpose of the CCD and advised that at this time the vote is only for a concept design.</w:t>
      </w:r>
    </w:p>
    <w:p w14:paraId="6C693450" w14:textId="77777777" w:rsidR="00746B7C" w:rsidRDefault="00746B7C" w:rsidP="00C2704B">
      <w:pPr>
        <w:pStyle w:val="ListParagraph"/>
        <w:widowControl/>
        <w:autoSpaceDE/>
        <w:autoSpaceDN/>
        <w:ind w:left="720" w:firstLine="0"/>
        <w:rPr>
          <w:rFonts w:eastAsia="Times New Roman"/>
        </w:rPr>
      </w:pPr>
    </w:p>
    <w:p w14:paraId="3B69A579" w14:textId="0082637A" w:rsidR="00746B7C" w:rsidRDefault="00746B7C" w:rsidP="00C2704B">
      <w:pPr>
        <w:pStyle w:val="ListParagraph"/>
        <w:widowControl/>
        <w:autoSpaceDE/>
        <w:autoSpaceDN/>
        <w:ind w:left="720" w:firstLine="0"/>
        <w:rPr>
          <w:rFonts w:eastAsia="Times New Roman"/>
        </w:rPr>
      </w:pPr>
      <w:r>
        <w:rPr>
          <w:rFonts w:eastAsia="Times New Roman"/>
        </w:rPr>
        <w:t>Chairwoman asked for recommendations:</w:t>
      </w:r>
      <w:r w:rsidR="001368E8">
        <w:rPr>
          <w:rFonts w:eastAsia="Times New Roman"/>
        </w:rPr>
        <w:t xml:space="preserve"> Less townhomes, high upscale homes, environmental study, restaurants, fence and owner ag buffer as well as documentation.</w:t>
      </w:r>
    </w:p>
    <w:p w14:paraId="11B5B860" w14:textId="77777777" w:rsidR="00746B7C" w:rsidRDefault="00746B7C" w:rsidP="00C2704B">
      <w:pPr>
        <w:pStyle w:val="ListParagraph"/>
        <w:widowControl/>
        <w:autoSpaceDE/>
        <w:autoSpaceDN/>
        <w:ind w:left="720" w:firstLine="0"/>
        <w:rPr>
          <w:rFonts w:eastAsia="Times New Roman"/>
        </w:rPr>
      </w:pPr>
    </w:p>
    <w:p w14:paraId="15E5E51F" w14:textId="752B9EC1" w:rsidR="001368E8" w:rsidRDefault="001368E8" w:rsidP="00C2704B">
      <w:pPr>
        <w:pStyle w:val="ListParagraph"/>
        <w:widowControl/>
        <w:autoSpaceDE/>
        <w:autoSpaceDN/>
        <w:ind w:left="720" w:firstLine="0"/>
        <w:rPr>
          <w:rFonts w:eastAsia="Times New Roman"/>
        </w:rPr>
      </w:pPr>
      <w:r>
        <w:rPr>
          <w:rFonts w:eastAsia="Times New Roman"/>
        </w:rPr>
        <w:t>Chairwoman asked for a motion to approve with recommendations, Camon voted to approve, no second.</w:t>
      </w:r>
    </w:p>
    <w:p w14:paraId="05D658FA" w14:textId="77777777" w:rsidR="001368E8" w:rsidRDefault="001368E8" w:rsidP="00C2704B">
      <w:pPr>
        <w:pStyle w:val="ListParagraph"/>
        <w:widowControl/>
        <w:autoSpaceDE/>
        <w:autoSpaceDN/>
        <w:ind w:left="720" w:firstLine="0"/>
        <w:rPr>
          <w:rFonts w:eastAsia="Times New Roman"/>
        </w:rPr>
      </w:pPr>
    </w:p>
    <w:p w14:paraId="6B51E976" w14:textId="0A2FB881" w:rsidR="001368E8" w:rsidRDefault="001368E8" w:rsidP="00C2704B">
      <w:pPr>
        <w:pStyle w:val="ListParagraph"/>
        <w:widowControl/>
        <w:autoSpaceDE/>
        <w:autoSpaceDN/>
        <w:ind w:left="720" w:firstLine="0"/>
        <w:rPr>
          <w:rFonts w:eastAsia="Times New Roman"/>
        </w:rPr>
      </w:pPr>
      <w:r>
        <w:rPr>
          <w:rFonts w:eastAsia="Times New Roman"/>
        </w:rPr>
        <w:t>Motion to Deny by Bland based on existing conditions and plans, seconded by Wilson.</w:t>
      </w:r>
    </w:p>
    <w:p w14:paraId="3B7E0149" w14:textId="77777777" w:rsidR="001368E8" w:rsidRDefault="001368E8" w:rsidP="00C2704B">
      <w:pPr>
        <w:pStyle w:val="ListParagraph"/>
        <w:widowControl/>
        <w:autoSpaceDE/>
        <w:autoSpaceDN/>
        <w:ind w:left="720" w:firstLine="0"/>
        <w:rPr>
          <w:rFonts w:eastAsia="Times New Roman"/>
        </w:rPr>
      </w:pPr>
    </w:p>
    <w:p w14:paraId="72EE8E0D" w14:textId="172269C4" w:rsidR="001368E8" w:rsidRDefault="001368E8" w:rsidP="00C2704B">
      <w:pPr>
        <w:pStyle w:val="ListParagraph"/>
        <w:widowControl/>
        <w:autoSpaceDE/>
        <w:autoSpaceDN/>
        <w:ind w:left="720" w:firstLine="0"/>
        <w:rPr>
          <w:rFonts w:eastAsia="Times New Roman"/>
        </w:rPr>
      </w:pPr>
      <w:r>
        <w:rPr>
          <w:rFonts w:eastAsia="Times New Roman"/>
        </w:rPr>
        <w:t>All in favor, motion to deny based on current plans.</w:t>
      </w:r>
    </w:p>
    <w:p w14:paraId="22A1A8FF" w14:textId="77777777" w:rsidR="001368E8" w:rsidRDefault="001368E8" w:rsidP="00C2704B">
      <w:pPr>
        <w:pStyle w:val="ListParagraph"/>
        <w:widowControl/>
        <w:autoSpaceDE/>
        <w:autoSpaceDN/>
        <w:ind w:left="720" w:firstLine="0"/>
        <w:rPr>
          <w:rFonts w:eastAsia="Times New Roman"/>
        </w:rPr>
      </w:pPr>
    </w:p>
    <w:p w14:paraId="6D1BB5E3" w14:textId="1443699D" w:rsidR="001368E8" w:rsidRDefault="001368E8" w:rsidP="00C2704B">
      <w:pPr>
        <w:pStyle w:val="ListParagraph"/>
        <w:widowControl/>
        <w:autoSpaceDE/>
        <w:autoSpaceDN/>
        <w:ind w:left="720" w:firstLine="0"/>
        <w:rPr>
          <w:rFonts w:eastAsia="Times New Roman"/>
        </w:rPr>
      </w:pPr>
      <w:proofErr w:type="gramStart"/>
      <w:r>
        <w:rPr>
          <w:rFonts w:eastAsia="Times New Roman"/>
        </w:rPr>
        <w:t>City</w:t>
      </w:r>
      <w:proofErr w:type="gramEnd"/>
      <w:r>
        <w:rPr>
          <w:rFonts w:eastAsia="Times New Roman"/>
        </w:rPr>
        <w:t xml:space="preserve"> Attorney spoke to advise the City Council Hearing is January 24, 2024.</w:t>
      </w:r>
    </w:p>
    <w:p w14:paraId="5BB6FD81" w14:textId="77777777" w:rsidR="001368E8" w:rsidRDefault="001368E8" w:rsidP="00C2704B">
      <w:pPr>
        <w:pStyle w:val="ListParagraph"/>
        <w:widowControl/>
        <w:autoSpaceDE/>
        <w:autoSpaceDN/>
        <w:ind w:left="720" w:firstLine="0"/>
        <w:rPr>
          <w:rFonts w:eastAsia="Times New Roman"/>
        </w:rPr>
      </w:pPr>
    </w:p>
    <w:p w14:paraId="1B2DA58C" w14:textId="30447EFB" w:rsidR="001368E8" w:rsidRDefault="001368E8" w:rsidP="00C2704B">
      <w:pPr>
        <w:pStyle w:val="ListParagraph"/>
        <w:widowControl/>
        <w:autoSpaceDE/>
        <w:autoSpaceDN/>
        <w:ind w:left="720" w:firstLine="0"/>
        <w:rPr>
          <w:rFonts w:eastAsia="Times New Roman"/>
        </w:rPr>
      </w:pPr>
      <w:r>
        <w:rPr>
          <w:rFonts w:eastAsia="Times New Roman"/>
        </w:rPr>
        <w:t>Motion to adjourn, motion, all in favor.</w:t>
      </w:r>
    </w:p>
    <w:p w14:paraId="54559302" w14:textId="77777777" w:rsidR="001368E8" w:rsidRDefault="001368E8" w:rsidP="00C2704B">
      <w:pPr>
        <w:pStyle w:val="ListParagraph"/>
        <w:widowControl/>
        <w:autoSpaceDE/>
        <w:autoSpaceDN/>
        <w:ind w:left="720" w:firstLine="0"/>
        <w:rPr>
          <w:rFonts w:eastAsia="Times New Roman"/>
        </w:rPr>
      </w:pPr>
    </w:p>
    <w:p w14:paraId="77EDDB2F" w14:textId="77777777" w:rsidR="001368E8" w:rsidRDefault="001368E8" w:rsidP="00C2704B">
      <w:pPr>
        <w:pStyle w:val="ListParagraph"/>
        <w:widowControl/>
        <w:autoSpaceDE/>
        <w:autoSpaceDN/>
        <w:ind w:left="720" w:firstLine="0"/>
        <w:rPr>
          <w:rFonts w:eastAsia="Times New Roman"/>
        </w:rPr>
      </w:pPr>
    </w:p>
    <w:p w14:paraId="506D535E" w14:textId="77777777" w:rsidR="00746B7C" w:rsidRDefault="00746B7C" w:rsidP="00C2704B">
      <w:pPr>
        <w:pStyle w:val="ListParagraph"/>
        <w:widowControl/>
        <w:autoSpaceDE/>
        <w:autoSpaceDN/>
        <w:ind w:left="720" w:firstLine="0"/>
        <w:rPr>
          <w:rFonts w:eastAsia="Times New Roman"/>
        </w:rPr>
      </w:pPr>
    </w:p>
    <w:p w14:paraId="386CEBA0" w14:textId="77777777" w:rsidR="00C2704B" w:rsidRDefault="00C2704B" w:rsidP="00C2704B">
      <w:pPr>
        <w:spacing w:line="252" w:lineRule="auto"/>
        <w:jc w:val="both"/>
      </w:pPr>
    </w:p>
    <w:p w14:paraId="08C29E15" w14:textId="77777777" w:rsidR="00BA4712" w:rsidRDefault="00BA4712"/>
    <w:sectPr w:rsidR="00BA4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21CB1"/>
    <w:multiLevelType w:val="hybridMultilevel"/>
    <w:tmpl w:val="F22E9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D81C98"/>
    <w:multiLevelType w:val="hybridMultilevel"/>
    <w:tmpl w:val="7A520FD8"/>
    <w:lvl w:ilvl="0" w:tplc="54022D38">
      <w:start w:val="1"/>
      <w:numFmt w:val="decimal"/>
      <w:lvlText w:val="%1."/>
      <w:lvlJc w:val="left"/>
      <w:pPr>
        <w:ind w:left="1531" w:hanging="360"/>
        <w:jc w:val="left"/>
      </w:pPr>
      <w:rPr>
        <w:rFonts w:hint="default"/>
        <w:spacing w:val="-1"/>
        <w:w w:val="99"/>
        <w:lang w:val="en-US" w:eastAsia="en-US" w:bidi="ar-SA"/>
      </w:rPr>
    </w:lvl>
    <w:lvl w:ilvl="1" w:tplc="3F16A7DA">
      <w:start w:val="1"/>
      <w:numFmt w:val="lowerLetter"/>
      <w:lvlText w:val="%2."/>
      <w:lvlJc w:val="left"/>
      <w:pPr>
        <w:ind w:left="1531" w:hanging="224"/>
        <w:jc w:val="left"/>
      </w:pPr>
      <w:rPr>
        <w:rFonts w:ascii="Gill Sans MT" w:eastAsia="Gill Sans MT" w:hAnsi="Gill Sans MT" w:cs="Gill Sans MT" w:hint="default"/>
        <w:b w:val="0"/>
        <w:bCs w:val="0"/>
        <w:i w:val="0"/>
        <w:iCs w:val="0"/>
        <w:spacing w:val="-2"/>
        <w:w w:val="108"/>
        <w:sz w:val="22"/>
        <w:szCs w:val="22"/>
        <w:lang w:val="en-US" w:eastAsia="en-US" w:bidi="ar-SA"/>
      </w:rPr>
    </w:lvl>
    <w:lvl w:ilvl="2" w:tplc="E478658A">
      <w:numFmt w:val="bullet"/>
      <w:lvlText w:val="•"/>
      <w:lvlJc w:val="left"/>
      <w:pPr>
        <w:ind w:left="3204" w:hanging="224"/>
      </w:pPr>
      <w:rPr>
        <w:rFonts w:hint="default"/>
        <w:lang w:val="en-US" w:eastAsia="en-US" w:bidi="ar-SA"/>
      </w:rPr>
    </w:lvl>
    <w:lvl w:ilvl="3" w:tplc="CEAAC40C">
      <w:numFmt w:val="bullet"/>
      <w:lvlText w:val="•"/>
      <w:lvlJc w:val="left"/>
      <w:pPr>
        <w:ind w:left="4036" w:hanging="224"/>
      </w:pPr>
      <w:rPr>
        <w:rFonts w:hint="default"/>
        <w:lang w:val="en-US" w:eastAsia="en-US" w:bidi="ar-SA"/>
      </w:rPr>
    </w:lvl>
    <w:lvl w:ilvl="4" w:tplc="7D361496">
      <w:numFmt w:val="bullet"/>
      <w:lvlText w:val="•"/>
      <w:lvlJc w:val="left"/>
      <w:pPr>
        <w:ind w:left="4868" w:hanging="224"/>
      </w:pPr>
      <w:rPr>
        <w:rFonts w:hint="default"/>
        <w:lang w:val="en-US" w:eastAsia="en-US" w:bidi="ar-SA"/>
      </w:rPr>
    </w:lvl>
    <w:lvl w:ilvl="5" w:tplc="FF26F794">
      <w:numFmt w:val="bullet"/>
      <w:lvlText w:val="•"/>
      <w:lvlJc w:val="left"/>
      <w:pPr>
        <w:ind w:left="5700" w:hanging="224"/>
      </w:pPr>
      <w:rPr>
        <w:rFonts w:hint="default"/>
        <w:lang w:val="en-US" w:eastAsia="en-US" w:bidi="ar-SA"/>
      </w:rPr>
    </w:lvl>
    <w:lvl w:ilvl="6" w:tplc="86504628">
      <w:numFmt w:val="bullet"/>
      <w:lvlText w:val="•"/>
      <w:lvlJc w:val="left"/>
      <w:pPr>
        <w:ind w:left="6532" w:hanging="224"/>
      </w:pPr>
      <w:rPr>
        <w:rFonts w:hint="default"/>
        <w:lang w:val="en-US" w:eastAsia="en-US" w:bidi="ar-SA"/>
      </w:rPr>
    </w:lvl>
    <w:lvl w:ilvl="7" w:tplc="EA88EA5C">
      <w:numFmt w:val="bullet"/>
      <w:lvlText w:val="•"/>
      <w:lvlJc w:val="left"/>
      <w:pPr>
        <w:ind w:left="7364" w:hanging="224"/>
      </w:pPr>
      <w:rPr>
        <w:rFonts w:hint="default"/>
        <w:lang w:val="en-US" w:eastAsia="en-US" w:bidi="ar-SA"/>
      </w:rPr>
    </w:lvl>
    <w:lvl w:ilvl="8" w:tplc="54B0738C">
      <w:numFmt w:val="bullet"/>
      <w:lvlText w:val="•"/>
      <w:lvlJc w:val="left"/>
      <w:pPr>
        <w:ind w:left="8196" w:hanging="224"/>
      </w:pPr>
      <w:rPr>
        <w:rFonts w:hint="default"/>
        <w:lang w:val="en-US" w:eastAsia="en-US" w:bidi="ar-SA"/>
      </w:rPr>
    </w:lvl>
  </w:abstractNum>
  <w:num w:numId="1" w16cid:durableId="284165638">
    <w:abstractNumId w:val="1"/>
  </w:num>
  <w:num w:numId="2" w16cid:durableId="2050445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4B"/>
    <w:rsid w:val="001368E8"/>
    <w:rsid w:val="00746B7C"/>
    <w:rsid w:val="00BA4712"/>
    <w:rsid w:val="00C2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502D"/>
  <w15:chartTrackingRefBased/>
  <w15:docId w15:val="{68AE10AB-1175-4A55-998D-289670B8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04B"/>
    <w:pPr>
      <w:widowControl w:val="0"/>
      <w:autoSpaceDE w:val="0"/>
      <w:autoSpaceDN w:val="0"/>
      <w:spacing w:after="0" w:line="240" w:lineRule="auto"/>
    </w:pPr>
    <w:rPr>
      <w:rFonts w:ascii="Gadugi" w:eastAsia="Gadugi" w:hAnsi="Gadugi" w:cs="Gadugi"/>
      <w:kern w:val="0"/>
      <w14:ligatures w14:val="none"/>
    </w:rPr>
  </w:style>
  <w:style w:type="paragraph" w:styleId="Heading1">
    <w:name w:val="heading 1"/>
    <w:basedOn w:val="Normal"/>
    <w:link w:val="Heading1Char"/>
    <w:uiPriority w:val="9"/>
    <w:qFormat/>
    <w:rsid w:val="00C2704B"/>
    <w:pPr>
      <w:ind w:left="1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04B"/>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1"/>
    <w:qFormat/>
    <w:rsid w:val="00C2704B"/>
    <w:rPr>
      <w:sz w:val="24"/>
      <w:szCs w:val="24"/>
    </w:rPr>
  </w:style>
  <w:style w:type="character" w:customStyle="1" w:styleId="BodyTextChar">
    <w:name w:val="Body Text Char"/>
    <w:basedOn w:val="DefaultParagraphFont"/>
    <w:link w:val="BodyText"/>
    <w:uiPriority w:val="1"/>
    <w:rsid w:val="00C2704B"/>
    <w:rPr>
      <w:rFonts w:ascii="Gadugi" w:eastAsia="Gadugi" w:hAnsi="Gadugi" w:cs="Gadugi"/>
      <w:kern w:val="0"/>
      <w:sz w:val="24"/>
      <w:szCs w:val="24"/>
      <w14:ligatures w14:val="none"/>
    </w:rPr>
  </w:style>
  <w:style w:type="paragraph" w:styleId="Title">
    <w:name w:val="Title"/>
    <w:basedOn w:val="Normal"/>
    <w:link w:val="TitleChar"/>
    <w:uiPriority w:val="10"/>
    <w:qFormat/>
    <w:rsid w:val="00C2704B"/>
    <w:pPr>
      <w:spacing w:before="5"/>
      <w:ind w:left="1530" w:right="208" w:hanging="360"/>
    </w:pPr>
    <w:rPr>
      <w:rFonts w:ascii="Gill Sans MT" w:eastAsia="Gill Sans MT" w:hAnsi="Gill Sans MT" w:cs="Gill Sans MT"/>
      <w:sz w:val="25"/>
      <w:szCs w:val="25"/>
    </w:rPr>
  </w:style>
  <w:style w:type="character" w:customStyle="1" w:styleId="TitleChar">
    <w:name w:val="Title Char"/>
    <w:basedOn w:val="DefaultParagraphFont"/>
    <w:link w:val="Title"/>
    <w:uiPriority w:val="10"/>
    <w:rsid w:val="00C2704B"/>
    <w:rPr>
      <w:rFonts w:ascii="Gill Sans MT" w:eastAsia="Gill Sans MT" w:hAnsi="Gill Sans MT" w:cs="Gill Sans MT"/>
      <w:kern w:val="0"/>
      <w:sz w:val="25"/>
      <w:szCs w:val="25"/>
      <w14:ligatures w14:val="none"/>
    </w:rPr>
  </w:style>
  <w:style w:type="paragraph" w:styleId="ListParagraph">
    <w:name w:val="List Paragraph"/>
    <w:basedOn w:val="Normal"/>
    <w:uiPriority w:val="34"/>
    <w:qFormat/>
    <w:rsid w:val="00C2704B"/>
    <w:pPr>
      <w:ind w:left="1531" w:hanging="360"/>
    </w:pPr>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 Bland</dc:creator>
  <cp:keywords/>
  <dc:description/>
  <cp:lastModifiedBy>Leigh A. Bland</cp:lastModifiedBy>
  <cp:revision>1</cp:revision>
  <dcterms:created xsi:type="dcterms:W3CDTF">2024-02-14T19:18:00Z</dcterms:created>
  <dcterms:modified xsi:type="dcterms:W3CDTF">2024-02-14T19:45:00Z</dcterms:modified>
</cp:coreProperties>
</file>